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3. YARDIMLAŞMA VE DAYANIŞMA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“Hakiki dost sıkıntılı zamanlarda, senin gurur ve izzet-i nefsini kırmadan, sana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gramStart"/>
      <w:r w:rsidRPr="00B71AA2">
        <w:rPr>
          <w:rFonts w:cstheme="minorHAnsi"/>
          <w:b/>
          <w:bCs/>
          <w:i/>
          <w:iCs/>
          <w:sz w:val="28"/>
          <w:szCs w:val="28"/>
        </w:rPr>
        <w:t>yardım</w:t>
      </w:r>
      <w:proofErr w:type="gramEnd"/>
      <w:r w:rsidRPr="00B71AA2">
        <w:rPr>
          <w:rFonts w:cstheme="minorHAnsi"/>
          <w:b/>
          <w:bCs/>
          <w:i/>
          <w:iCs/>
          <w:sz w:val="28"/>
          <w:szCs w:val="28"/>
        </w:rPr>
        <w:t xml:space="preserve"> edenlerdir”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Hz. Ali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İnsanoğlu eşi, dostu, arkadaşları, çevresi ile bir bütündür. İnsan doğası gereği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yalnız</w:t>
      </w:r>
      <w:proofErr w:type="gramEnd"/>
      <w:r w:rsidRPr="00B71AA2">
        <w:rPr>
          <w:rFonts w:cstheme="minorHAnsi"/>
          <w:sz w:val="28"/>
          <w:szCs w:val="28"/>
        </w:rPr>
        <w:t xml:space="preserve"> yaşayamaz, toplum içinde diğer insanlarla sürekli etkileşim halinde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bulunmaktadır</w:t>
      </w:r>
      <w:proofErr w:type="gramEnd"/>
      <w:r w:rsidRPr="00B71AA2">
        <w:rPr>
          <w:rFonts w:cstheme="minorHAnsi"/>
          <w:sz w:val="28"/>
          <w:szCs w:val="28"/>
        </w:rPr>
        <w:t>. İnsan bu etkileşim içerisinde karşılıklı olarak diğer insanlarla her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anlamda</w:t>
      </w:r>
      <w:proofErr w:type="gramEnd"/>
      <w:r w:rsidRPr="00B71AA2">
        <w:rPr>
          <w:rFonts w:cstheme="minorHAnsi"/>
          <w:sz w:val="28"/>
          <w:szCs w:val="28"/>
        </w:rPr>
        <w:t xml:space="preserve"> alışverişte bulunur.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Yardımlaşma ve dayanışma toplum fertlerinin sahip olması gereken en güzel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özelliklerdendir</w:t>
      </w:r>
      <w:proofErr w:type="gramEnd"/>
      <w:r w:rsidRPr="00B71AA2">
        <w:rPr>
          <w:rFonts w:cstheme="minorHAnsi"/>
          <w:sz w:val="28"/>
          <w:szCs w:val="28"/>
        </w:rPr>
        <w:t>. Bir arada yaşayan insanlar sürekli yardımlaşma içerisinde olursa hem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daha</w:t>
      </w:r>
      <w:proofErr w:type="gramEnd"/>
      <w:r w:rsidRPr="00B71AA2">
        <w:rPr>
          <w:rFonts w:cstheme="minorHAnsi"/>
          <w:sz w:val="28"/>
          <w:szCs w:val="28"/>
        </w:rPr>
        <w:t xml:space="preserve"> mutlu hem de daha huzurlu olurlar. Günümüzde gelişen teknoloji </w:t>
      </w:r>
      <w:proofErr w:type="spellStart"/>
      <w:r w:rsidRPr="00B71AA2">
        <w:rPr>
          <w:rFonts w:cstheme="minorHAnsi"/>
          <w:sz w:val="28"/>
          <w:szCs w:val="28"/>
        </w:rPr>
        <w:t>ilebirlikte</w:t>
      </w:r>
      <w:proofErr w:type="spellEnd"/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insanlar</w:t>
      </w:r>
      <w:proofErr w:type="gramEnd"/>
      <w:r w:rsidRPr="00B71AA2">
        <w:rPr>
          <w:rFonts w:cstheme="minorHAnsi"/>
          <w:sz w:val="28"/>
          <w:szCs w:val="28"/>
        </w:rPr>
        <w:t xml:space="preserve"> sanal bir dünyada yaşamaya başlamış, sosyal ilişkileri git gide zayıf bir hal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almıştır</w:t>
      </w:r>
      <w:proofErr w:type="gramEnd"/>
      <w:r w:rsidRPr="00B71AA2">
        <w:rPr>
          <w:rFonts w:cstheme="minorHAnsi"/>
          <w:sz w:val="28"/>
          <w:szCs w:val="28"/>
        </w:rPr>
        <w:t>. Ancak hem bireysel hem toplumsal olarak yardımlaşma önemini</w:t>
      </w:r>
    </w:p>
    <w:p w:rsidR="004218FC" w:rsidRPr="00B71AA2" w:rsidRDefault="004218FC" w:rsidP="004218F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kaybetmemiştir</w:t>
      </w:r>
      <w:proofErr w:type="gramEnd"/>
      <w:r w:rsidRPr="00B71AA2">
        <w:rPr>
          <w:rFonts w:cstheme="minorHAnsi"/>
          <w:sz w:val="28"/>
          <w:szCs w:val="28"/>
        </w:rPr>
        <w:t>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8FC"/>
    <w:rsid w:val="004218FC"/>
    <w:rsid w:val="00630356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2017-05-26T20:56:00Z</dcterms:created>
  <dcterms:modified xsi:type="dcterms:W3CDTF">2017-05-26T20:56:00Z</dcterms:modified>
</cp:coreProperties>
</file>